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AD7C" w14:textId="77777777" w:rsidR="005C2851" w:rsidRPr="00E6438E" w:rsidRDefault="00366EA3">
      <w:pPr>
        <w:tabs>
          <w:tab w:val="left" w:pos="1276"/>
          <w:tab w:val="left" w:pos="141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12"/>
          <w:szCs w:val="12"/>
          <w:u w:color="0070C0"/>
        </w:rPr>
      </w:pPr>
      <w:r w:rsidRPr="00E6438E">
        <w:rPr>
          <w:rFonts w:ascii="Times New Roman" w:hAnsi="Times New Roman"/>
          <w:b/>
          <w:bCs/>
          <w:color w:val="0070C0"/>
          <w:sz w:val="12"/>
          <w:szCs w:val="12"/>
          <w:u w:color="0070C0"/>
        </w:rPr>
        <w:t>ИЗНАЧАЛЬНО ВЫШЕСТОЯЩИЙ ДОМ ИЗНАЧАЛЬНО ВЫШЕСТОЯЩЕГО ОТЦА</w:t>
      </w:r>
    </w:p>
    <w:p w14:paraId="2ABFC130" w14:textId="2FC84CC7" w:rsidR="00E6438E" w:rsidRDefault="00E6438E">
      <w:pPr>
        <w:tabs>
          <w:tab w:val="left" w:pos="1276"/>
          <w:tab w:val="left" w:pos="1418"/>
        </w:tabs>
        <w:spacing w:after="0"/>
        <w:jc w:val="center"/>
        <w:rPr>
          <w:rFonts w:ascii="Times New Roman" w:hAnsi="Times New Roman"/>
          <w:b/>
          <w:bCs/>
          <w:color w:val="FF0000"/>
          <w:sz w:val="12"/>
          <w:szCs w:val="12"/>
          <w:u w:color="0070C0"/>
        </w:rPr>
      </w:pPr>
      <w:r>
        <w:rPr>
          <w:rFonts w:ascii="Times New Roman" w:hAnsi="Times New Roman"/>
          <w:b/>
          <w:bCs/>
          <w:color w:val="FF0000"/>
          <w:sz w:val="12"/>
          <w:szCs w:val="12"/>
          <w:u w:color="0070C0"/>
        </w:rPr>
        <w:t>Приложение №</w:t>
      </w:r>
      <w:r w:rsidR="00421530">
        <w:rPr>
          <w:rFonts w:ascii="Times New Roman" w:hAnsi="Times New Roman"/>
          <w:b/>
          <w:bCs/>
          <w:color w:val="FF0000"/>
          <w:sz w:val="12"/>
          <w:szCs w:val="12"/>
          <w:u w:color="0070C0"/>
        </w:rPr>
        <w:t>1</w:t>
      </w:r>
      <w:r>
        <w:rPr>
          <w:rFonts w:ascii="Times New Roman" w:hAnsi="Times New Roman"/>
          <w:b/>
          <w:bCs/>
          <w:color w:val="FF0000"/>
          <w:sz w:val="12"/>
          <w:szCs w:val="12"/>
          <w:u w:color="0070C0"/>
        </w:rPr>
        <w:t xml:space="preserve"> к Распоряжению№ 10. </w:t>
      </w:r>
    </w:p>
    <w:p w14:paraId="681A5A04" w14:textId="596C4C80" w:rsidR="005C2851" w:rsidRPr="00E6438E" w:rsidRDefault="00366EA3">
      <w:pPr>
        <w:tabs>
          <w:tab w:val="left" w:pos="1276"/>
          <w:tab w:val="left" w:pos="1418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12"/>
          <w:szCs w:val="12"/>
          <w:u w:color="0070C0"/>
        </w:rPr>
      </w:pPr>
      <w:r w:rsidRPr="00E6438E">
        <w:rPr>
          <w:rFonts w:ascii="Times New Roman" w:hAnsi="Times New Roman"/>
          <w:b/>
          <w:bCs/>
          <w:color w:val="0070C0"/>
          <w:sz w:val="12"/>
          <w:szCs w:val="12"/>
          <w:u w:color="0070C0"/>
        </w:rPr>
        <w:t>Международная Ассоциация Метагалактического Синтеза (МАМСи)</w:t>
      </w:r>
    </w:p>
    <w:p w14:paraId="55FC41EA" w14:textId="73F887C1" w:rsidR="005C2851" w:rsidRPr="00E6438E" w:rsidRDefault="00366EA3" w:rsidP="00E6438E">
      <w:pPr>
        <w:jc w:val="right"/>
        <w:rPr>
          <w:rFonts w:ascii="Times New Roman" w:eastAsia="Times New Roman" w:hAnsi="Times New Roman" w:cs="Times New Roman"/>
          <w:color w:val="FF0000"/>
          <w:sz w:val="8"/>
          <w:szCs w:val="8"/>
          <w:u w:color="FF0000"/>
        </w:rPr>
      </w:pPr>
      <w:r w:rsidRPr="00E6438E">
        <w:rPr>
          <w:rFonts w:ascii="Times New Roman" w:hAnsi="Times New Roman" w:cs="Times New Roman"/>
          <w:color w:val="FF0000"/>
          <w:sz w:val="8"/>
          <w:szCs w:val="8"/>
          <w:u w:color="FF0000"/>
        </w:rPr>
        <w:t xml:space="preserve">Утверждаю. КХ </w:t>
      </w:r>
      <w:r w:rsidR="00480ABB" w:rsidRPr="00E6438E">
        <w:rPr>
          <w:rFonts w:ascii="Times New Roman" w:hAnsi="Times New Roman" w:cs="Times New Roman"/>
          <w:color w:val="FF0000"/>
          <w:sz w:val="8"/>
          <w:szCs w:val="8"/>
          <w:u w:color="FF0000"/>
        </w:rPr>
        <w:t>0310</w:t>
      </w:r>
      <w:r w:rsidRPr="00E6438E">
        <w:rPr>
          <w:rFonts w:ascii="Times New Roman" w:hAnsi="Times New Roman" w:cs="Times New Roman"/>
          <w:color w:val="FF0000"/>
          <w:sz w:val="8"/>
          <w:szCs w:val="8"/>
          <w:u w:color="FF0000"/>
        </w:rPr>
        <w:t>2024</w:t>
      </w:r>
    </w:p>
    <w:p w14:paraId="49798E84" w14:textId="79C66F0D" w:rsidR="005C2851" w:rsidRDefault="00480ABB" w:rsidP="00E6438E">
      <w:pPr>
        <w:jc w:val="right"/>
        <w:rPr>
          <w:rFonts w:eastAsia="Times New Roman" w:cs="Times New Roman"/>
          <w:b/>
          <w:bCs/>
          <w:sz w:val="16"/>
          <w:szCs w:val="16"/>
          <w:u w:color="FF0000"/>
        </w:rPr>
      </w:pPr>
      <w:r w:rsidRPr="00E6438E">
        <w:rPr>
          <w:rFonts w:ascii="Times New Roman" w:hAnsi="Times New Roman" w:cs="Times New Roman"/>
          <w:color w:val="FF0000"/>
          <w:sz w:val="8"/>
          <w:szCs w:val="8"/>
          <w:u w:color="FF0000"/>
        </w:rPr>
        <w:t>Коррекция решением МАМСи. ВС 03102024</w:t>
      </w:r>
    </w:p>
    <w:p w14:paraId="575D35FE" w14:textId="77777777" w:rsidR="005C2851" w:rsidRPr="00E6438E" w:rsidRDefault="00366EA3">
      <w:pPr>
        <w:pStyle w:val="a7"/>
        <w:tabs>
          <w:tab w:val="left" w:pos="1276"/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bookmarkStart w:id="0" w:name="_Hlk134559303"/>
      <w:r w:rsidRPr="00E6438E">
        <w:rPr>
          <w:rFonts w:ascii="Times New Roman" w:hAnsi="Times New Roman"/>
          <w:color w:val="auto"/>
          <w:sz w:val="10"/>
          <w:szCs w:val="10"/>
        </w:rPr>
        <w:t>Решением Изначально Вышестоящего Отца:</w:t>
      </w:r>
      <w:bookmarkEnd w:id="0"/>
    </w:p>
    <w:p w14:paraId="2DED3B86" w14:textId="77777777" w:rsidR="005C2851" w:rsidRPr="00E6438E" w:rsidRDefault="00366EA3">
      <w:pPr>
        <w:pStyle w:val="a7"/>
        <w:numPr>
          <w:ilvl w:val="0"/>
          <w:numId w:val="2"/>
        </w:numPr>
        <w:spacing w:line="254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 Международную Ассоциацию Метагалактического Синтеза (МАМСи).</w:t>
      </w:r>
    </w:p>
    <w:p w14:paraId="01114CE4" w14:textId="77777777" w:rsidR="005C2851" w:rsidRPr="00E6438E" w:rsidRDefault="00366EA3">
      <w:pPr>
        <w:pStyle w:val="a7"/>
        <w:numPr>
          <w:ilvl w:val="0"/>
          <w:numId w:val="2"/>
        </w:numPr>
        <w:spacing w:line="254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 явление организации Международной Ассоциации Метагалактического Синтеза (МАМСи):</w:t>
      </w:r>
    </w:p>
    <w:p w14:paraId="0FBF65B4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  Общее Собрание Международной Ассоциации Метагалактического Синтеза (МАМСи)</w:t>
      </w:r>
    </w:p>
    <w:p w14:paraId="3CAD5793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  Президиум Международной Ассоциации Метагалактического Синтеза (МАМСи)</w:t>
      </w:r>
    </w:p>
    <w:p w14:paraId="610575AF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  Метагалактическая Школа Посвящённых (МШП)</w:t>
      </w:r>
    </w:p>
    <w:p w14:paraId="2980A37A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  Метагалактический Клуб Посвящённых (МКП)</w:t>
      </w:r>
    </w:p>
    <w:p w14:paraId="470C3E2F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 xml:space="preserve">   Метагалактический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Продюсерский Центр Бизнеса (МПЦБ)</w:t>
      </w:r>
    </w:p>
    <w:p w14:paraId="3BBA7A20" w14:textId="77777777" w:rsidR="005C2851" w:rsidRPr="00E6438E" w:rsidRDefault="00366EA3">
      <w:pPr>
        <w:pStyle w:val="a7"/>
        <w:spacing w:after="0" w:line="240" w:lineRule="auto"/>
        <w:ind w:left="121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u w:color="FF000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Отдел по работе с членами МАМСи</w:t>
      </w:r>
    </w:p>
    <w:p w14:paraId="7BEBEA6C" w14:textId="77777777" w:rsidR="005C2851" w:rsidRPr="00E6438E" w:rsidRDefault="00366EA3">
      <w:pPr>
        <w:pStyle w:val="a7"/>
        <w:spacing w:after="0" w:line="240" w:lineRule="auto"/>
        <w:ind w:left="121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u w:color="FF000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Отдел авторских и инновационных программ МАМСи</w:t>
      </w:r>
    </w:p>
    <w:p w14:paraId="248D3868" w14:textId="77777777" w:rsidR="005C2851" w:rsidRPr="00E6438E" w:rsidRDefault="00366EA3">
      <w:pPr>
        <w:pStyle w:val="a7"/>
        <w:spacing w:after="0" w:line="240" w:lineRule="auto"/>
        <w:ind w:left="121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u w:color="FF000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Отдел информации МАМСи</w:t>
      </w:r>
    </w:p>
    <w:p w14:paraId="58B9BB55" w14:textId="77777777" w:rsidR="005C2851" w:rsidRPr="00E6438E" w:rsidRDefault="00366EA3">
      <w:pPr>
        <w:pStyle w:val="a7"/>
        <w:spacing w:after="0" w:line="240" w:lineRule="auto"/>
        <w:ind w:left="121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u w:color="FF000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Отдел юридического-финансового регулирования МАМСи</w:t>
      </w:r>
    </w:p>
    <w:p w14:paraId="685485A4" w14:textId="77777777" w:rsidR="005C2851" w:rsidRPr="00E6438E" w:rsidRDefault="00366EA3">
      <w:pPr>
        <w:pStyle w:val="a7"/>
        <w:spacing w:after="0" w:line="240" w:lineRule="auto"/>
        <w:ind w:left="121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Контрольно-ревизионная комиссия МАМСи</w:t>
      </w:r>
    </w:p>
    <w:p w14:paraId="0D97D5A6" w14:textId="77777777" w:rsidR="005C2851" w:rsidRPr="00E6438E" w:rsidRDefault="00366EA3">
      <w:pPr>
        <w:pStyle w:val="a7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 явление должностной компетенции Международной Ассоциации Метагалактического Синтеза:</w:t>
      </w:r>
    </w:p>
    <w:p w14:paraId="14EBF874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Президент Международной Ассоциации Метагалактического Синтеза</w:t>
      </w:r>
    </w:p>
    <w:p w14:paraId="3BA747FE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u w:color="FF0000"/>
        </w:rPr>
      </w:pP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 xml:space="preserve"> Ответственный секретарь МАМСи</w:t>
      </w:r>
    </w:p>
    <w:p w14:paraId="1B81AA8D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Глава Метагалактической Школы Посвящённых</w:t>
      </w:r>
    </w:p>
    <w:p w14:paraId="58789D71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Глава Метагалактического Клуба Посвящённых</w:t>
      </w:r>
    </w:p>
    <w:p w14:paraId="263CD710" w14:textId="77777777" w:rsidR="005C2851" w:rsidRPr="00E6438E" w:rsidRDefault="00366EA3">
      <w:pPr>
        <w:pStyle w:val="a7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Глава </w:t>
      </w:r>
      <w:bookmarkStart w:id="1" w:name="_Hlk136603424"/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Метагалактического</w:t>
      </w:r>
      <w:bookmarkEnd w:id="1"/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Продюсерского Центра Бизнеса</w:t>
      </w:r>
    </w:p>
    <w:p w14:paraId="07134095" w14:textId="77777777" w:rsidR="005C2851" w:rsidRPr="00E6438E" w:rsidRDefault="00366EA3">
      <w:pPr>
        <w:pStyle w:val="a7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Отдела по работе с членами МАМСи</w:t>
      </w:r>
    </w:p>
    <w:p w14:paraId="08A13759" w14:textId="77777777" w:rsidR="005C2851" w:rsidRPr="00E6438E" w:rsidRDefault="00366EA3">
      <w:pPr>
        <w:pStyle w:val="a7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Отдела авторских и инновационных программ МАМСи</w:t>
      </w:r>
    </w:p>
    <w:p w14:paraId="2BD5130C" w14:textId="77777777" w:rsidR="005C2851" w:rsidRPr="00E6438E" w:rsidRDefault="00366EA3">
      <w:pPr>
        <w:pStyle w:val="a7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Глава информационного отдела МАМСи </w:t>
      </w:r>
    </w:p>
    <w:p w14:paraId="2848724D" w14:textId="77777777" w:rsidR="005C2851" w:rsidRPr="00E6438E" w:rsidRDefault="00366EA3">
      <w:pPr>
        <w:pStyle w:val="a7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юридического финансового регулирования</w:t>
      </w:r>
    </w:p>
    <w:p w14:paraId="7E55BDA0" w14:textId="77777777" w:rsidR="005C2851" w:rsidRPr="00E6438E" w:rsidRDefault="00366EA3">
      <w:pPr>
        <w:pStyle w:val="a7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   Глава Контрольно-ревизионной комиссии</w:t>
      </w:r>
    </w:p>
    <w:p w14:paraId="3A58922B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 МАМСи</w:t>
      </w:r>
    </w:p>
    <w:p w14:paraId="72EC5CF3" w14:textId="77777777" w:rsidR="005C2851" w:rsidRPr="00E6438E" w:rsidRDefault="00366EA3">
      <w:pPr>
        <w:pStyle w:val="a7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 явление метагалактически компетентного Международной Ассоциации Метагалактического Синтеза в выражении компетенции Мг Посвящённого:</w:t>
      </w:r>
    </w:p>
    <w:p w14:paraId="70B6D49B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Член Ассоциации МАМСи </w:t>
      </w:r>
    </w:p>
    <w:p w14:paraId="310721BD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Мг Посвящённый Метагалактической Школы Посвящённых</w:t>
      </w:r>
    </w:p>
    <w:p w14:paraId="79A62AFF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Мг Посвящённый Метагалактического Клуба Посвящённых</w:t>
      </w:r>
    </w:p>
    <w:p w14:paraId="76CC6295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line="256" w:lineRule="auto"/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Мг Посвящённый </w:t>
      </w: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Метагалактического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Продюсерского Центра Бизнеса</w:t>
      </w:r>
    </w:p>
    <w:p w14:paraId="19EEE857" w14:textId="77777777" w:rsidR="005C2851" w:rsidRPr="00E6438E" w:rsidRDefault="00366EA3">
      <w:pPr>
        <w:pStyle w:val="a7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 Президиум Международной Ассоциации Метагалактического Синтеза:</w:t>
      </w:r>
    </w:p>
    <w:p w14:paraId="7D540EF8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Президент Международной Ассоциации Метагалактического Синтеза</w:t>
      </w:r>
    </w:p>
    <w:p w14:paraId="1CCF373B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Ответственный секретарь МАМСи</w:t>
      </w:r>
    </w:p>
    <w:p w14:paraId="5486A514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Метагалактической Школы Посвящённых</w:t>
      </w:r>
    </w:p>
    <w:p w14:paraId="4C77D784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Метагалактического Клуба Посвящённых</w:t>
      </w:r>
    </w:p>
    <w:p w14:paraId="2C93C855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Метагалактического Продюсерского Центра Бизнеса</w:t>
      </w:r>
    </w:p>
    <w:p w14:paraId="3C793581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Отдела по работе с членами МАМСи</w:t>
      </w:r>
    </w:p>
    <w:p w14:paraId="11065A6D" w14:textId="77777777" w:rsidR="005C2851" w:rsidRPr="00E6438E" w:rsidRDefault="00366EA3">
      <w:pPr>
        <w:pStyle w:val="a6"/>
        <w:ind w:left="1077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Глава Отдела авторских и инновационных программ МАМСи</w:t>
      </w:r>
    </w:p>
    <w:p w14:paraId="3BC7C2CB" w14:textId="77777777" w:rsidR="005C2851" w:rsidRPr="00E6438E" w:rsidRDefault="00366EA3">
      <w:pPr>
        <w:pStyle w:val="a7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 концепцию, миссию и цели Международной Ассоциации «Метагалактический Синтез»:</w:t>
      </w:r>
    </w:p>
    <w:p w14:paraId="7988AC40" w14:textId="77777777" w:rsidR="005C2851" w:rsidRPr="00E6438E" w:rsidRDefault="00366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</w:rPr>
      </w:pP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 xml:space="preserve">                  Концепция:</w:t>
      </w:r>
    </w:p>
    <w:p w14:paraId="0B451089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Международная Ассоциация Метагалактический Синтез «МАМСи» — это командное явление Человек-Субъектов Землян 32-рично Изначально Вышестоящим Отцом, выражающих Октавно-Метагалактический Огонь, Дух, Свет, Энергию каждым, в становлении Посвященным. </w:t>
      </w:r>
    </w:p>
    <w:p w14:paraId="7397FFDA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Метагалактический Синтез – это изучение и освоение Метагалактик в их возможностях применения Человек-Субъектом Землян реализациями, взрастанием в носителя Метагалактического Синтеза явлением Жизни каждого.</w:t>
      </w:r>
    </w:p>
    <w:p w14:paraId="293F5538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</w:rPr>
      </w:pP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>Миссия:</w:t>
      </w:r>
    </w:p>
    <w:p w14:paraId="7DB5051B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Система развития Человек-Субъекта Землян в Посвященного, разработкой жизни и стиля Посвященного: Стать, Быть, Жить Посвященным.</w:t>
      </w:r>
    </w:p>
    <w:p w14:paraId="2491CCC1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Интеграция инновационной системы роста внутренней образованности и эволюционного развития Человека-Субъекта Землян и Посвященного Метагалактическим Синтезом любой деятельностью.</w:t>
      </w:r>
    </w:p>
    <w:p w14:paraId="0868C9FB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 xml:space="preserve">Целью </w:t>
      </w:r>
      <w:r w:rsidRPr="00E6438E">
        <w:rPr>
          <w:rFonts w:ascii="Times New Roman" w:hAnsi="Times New Roman"/>
          <w:color w:val="auto"/>
          <w:sz w:val="10"/>
          <w:szCs w:val="10"/>
        </w:rPr>
        <w:t>Международной Ассоциации Метагалактического Синтеза является:</w:t>
      </w:r>
    </w:p>
    <w:p w14:paraId="371948B3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синтез-физическая реализация Изначально Вышестоящего Отца, </w:t>
      </w:r>
      <w:r w:rsidRPr="00E6438E">
        <w:rPr>
          <w:rFonts w:ascii="Times New Roman" w:hAnsi="Times New Roman"/>
          <w:color w:val="auto"/>
          <w:sz w:val="10"/>
          <w:szCs w:val="10"/>
          <w:u w:color="E22400"/>
        </w:rPr>
        <w:t>Изначально Вышестоящего Майтрейи-Аватара ИВДИВО ИВО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, </w:t>
      </w: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Изначально Вышестоящего Аватара Синтеза Антея ИВО</w:t>
      </w:r>
      <w:r w:rsidRPr="00E6438E">
        <w:rPr>
          <w:rFonts w:ascii="Times New Roman" w:hAnsi="Times New Roman"/>
          <w:color w:val="auto"/>
          <w:sz w:val="10"/>
          <w:szCs w:val="10"/>
        </w:rPr>
        <w:t>;</w:t>
      </w:r>
    </w:p>
    <w:p w14:paraId="6006BC70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объединение Человек-Субъектов Землян и Посвящённых для развития Метагалактичности ростом и наработкой компетенций; </w:t>
      </w:r>
    </w:p>
    <w:p w14:paraId="7D78047A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содействие развитию дружественных отношений и осуществление сотрудничества Человек-Субъектов Землян;</w:t>
      </w:r>
    </w:p>
    <w:p w14:paraId="0050BCD4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развитие профессионального сообщества специалистов по сверхкультуре;</w:t>
      </w:r>
    </w:p>
    <w:p w14:paraId="3468B1E9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содействие формированию и развитию стиля достойной значимости Человек-Субъекта Землянина 32-рично, и его прав в перспективном освоении Метагалактик «Живого Космоса».</w:t>
      </w:r>
    </w:p>
    <w:p w14:paraId="2F7E0785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</w:rPr>
      </w:pP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>Своей деятельностью Ассоциация:</w:t>
      </w:r>
    </w:p>
    <w:p w14:paraId="10F3534F" w14:textId="77777777" w:rsidR="005C2851" w:rsidRPr="00E6438E" w:rsidRDefault="00366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обучает внутреннему контакту с Изначально Вышестоящим Отцом и Изначально Вышестоящими Аватарами Синтеза;</w:t>
      </w:r>
    </w:p>
    <w:p w14:paraId="61CFB6F1" w14:textId="77777777" w:rsidR="005C2851" w:rsidRPr="00E6438E" w:rsidRDefault="00366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объединяет усилия Посвящённых эпохи Огня разного уровня подготовки и организует деятельность в развитии условий Метагалактичности и Метагалактического Синтеза </w:t>
      </w:r>
      <w:r w:rsidRPr="00E6438E">
        <w:rPr>
          <w:rFonts w:ascii="Times New Roman" w:hAnsi="Times New Roman"/>
          <w:color w:val="auto"/>
          <w:sz w:val="10"/>
          <w:szCs w:val="10"/>
          <w:u w:color="B51A00"/>
        </w:rPr>
        <w:t>ИВО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на Планете в расширении круга интересующихся развитием внутреннего мира Человека во всех аспектах его осуществления;</w:t>
      </w:r>
    </w:p>
    <w:p w14:paraId="78AA330F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ведёт подготовку реализации ИВДИВО-роста каждого;</w:t>
      </w:r>
    </w:p>
    <w:p w14:paraId="3475BBCA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осуществляет развитие ИВДИВО-деятельности 32-ричностью явления каждым;</w:t>
      </w:r>
    </w:p>
    <w:p w14:paraId="23B1F93E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даёт поле для реализации и возможность служить Человечеству Землян, правильно используя ресурс Метагалактического Огня, тем самым повышая компетенции;</w:t>
      </w:r>
    </w:p>
    <w:p w14:paraId="7DB39696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поддерживает вхождение в ИВДИВО в целом, являя новые формы развития жизни, цивилизованности, октавно-метагалактичности, экономичности, энергопотенциальности, практичности, иерархичности, конфедеративности, образованности, мировоззренческости, культуры, искусства, воспитания, этики, этикета, общества </w:t>
      </w: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Метагалактическим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Синтезом Изначально Вышестоящего Отца;</w:t>
      </w:r>
    </w:p>
    <w:p w14:paraId="6DA4FB3D" w14:textId="77777777" w:rsidR="005C2851" w:rsidRPr="00E6438E" w:rsidRDefault="00366EA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популяризирует научные труды о Метагалактике, как о пространстве космоса, как территории жизни, которую может охватывать человек и человечество;</w:t>
      </w:r>
    </w:p>
    <w:p w14:paraId="6D475203" w14:textId="77777777" w:rsidR="005C2851" w:rsidRPr="00E6438E" w:rsidRDefault="00366EA3">
      <w:pPr>
        <w:numPr>
          <w:ilvl w:val="0"/>
          <w:numId w:val="4"/>
        </w:numPr>
        <w:spacing w:after="0" w:line="240" w:lineRule="auto"/>
        <w:jc w:val="both"/>
        <w:rPr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оказывает содействие повышению общественного интереса к Метагалактическим явлениям человека и космоса;</w:t>
      </w:r>
    </w:p>
    <w:p w14:paraId="64222ADC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after="0" w:line="256" w:lineRule="auto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представляет защиту общих, в том числе профессиональных, интересов своих членов.</w:t>
      </w:r>
    </w:p>
    <w:p w14:paraId="0DD317CF" w14:textId="77777777" w:rsidR="005C2851" w:rsidRPr="00E6438E" w:rsidRDefault="00366EA3">
      <w:pPr>
        <w:pStyle w:val="a7"/>
        <w:numPr>
          <w:ilvl w:val="0"/>
          <w:numId w:val="5"/>
        </w:numPr>
        <w:spacing w:line="256" w:lineRule="auto"/>
        <w:jc w:val="both"/>
        <w:rPr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Утвердить</w:t>
      </w: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 xml:space="preserve"> </w:t>
      </w:r>
      <w:r w:rsidRPr="00E6438E">
        <w:rPr>
          <w:rFonts w:ascii="Times New Roman" w:hAnsi="Times New Roman"/>
          <w:color w:val="auto"/>
          <w:sz w:val="10"/>
          <w:szCs w:val="10"/>
        </w:rPr>
        <w:t>внутренне-внутреннюю деятельность Посвящённых в Метагалактической Школе Посвящённых.</w:t>
      </w:r>
    </w:p>
    <w:p w14:paraId="76452A86" w14:textId="77777777" w:rsidR="005C2851" w:rsidRPr="00E6438E" w:rsidRDefault="00366EA3">
      <w:pPr>
        <w:pStyle w:val="a7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Утвердить </w:t>
      </w: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>концепцию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Метагалактической Школы Посвящённого в формировании архетипичности жизни Посвященного с дальнейшим его интегрированием в Метагалактику Метагалактическим Синтезом на основе:</w:t>
      </w:r>
    </w:p>
    <w:p w14:paraId="567D5E13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1. Парадигмы Науки Изначально Вышестоящего Отца</w:t>
      </w:r>
    </w:p>
    <w:p w14:paraId="228EE16F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2. Парадигмы Человека</w:t>
      </w:r>
    </w:p>
    <w:p w14:paraId="5E6B33B1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3. Парадигмы Метагалактики </w:t>
      </w:r>
    </w:p>
    <w:p w14:paraId="51AAFB5F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after="0"/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4. Парадигмы Философии</w:t>
      </w:r>
    </w:p>
    <w:p w14:paraId="277A3ED5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after="0"/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5. Парадигмы Материи</w:t>
      </w:r>
    </w:p>
    <w:p w14:paraId="17C94A9F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after="0"/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6. Парадигмы Внутренней Философии</w:t>
      </w:r>
    </w:p>
    <w:p w14:paraId="2040760D" w14:textId="77777777" w:rsidR="005C2851" w:rsidRPr="00E6438E" w:rsidRDefault="00366EA3">
      <w:pPr>
        <w:tabs>
          <w:tab w:val="left" w:pos="1276"/>
          <w:tab w:val="left" w:pos="1418"/>
        </w:tabs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>Целью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Метагалактической Школы Посвящённого является изучение и освоение Метагалактик в их возможностях применения Посвящёнными реализациями каждого.</w:t>
      </w:r>
    </w:p>
    <w:p w14:paraId="63FDA4B7" w14:textId="77777777" w:rsidR="005C2851" w:rsidRPr="00E6438E" w:rsidRDefault="00366EA3">
      <w:pPr>
        <w:tabs>
          <w:tab w:val="left" w:pos="1276"/>
          <w:tab w:val="left" w:pos="1418"/>
        </w:tabs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lastRenderedPageBreak/>
        <w:t>Метагалактическая Школа Посвященного создана для развития, подготовки и переподготовки Посвященного Метагалактически.</w:t>
      </w:r>
    </w:p>
    <w:p w14:paraId="14A4F213" w14:textId="77777777" w:rsidR="005C2851" w:rsidRPr="00E6438E" w:rsidRDefault="00366EA3">
      <w:pPr>
        <w:tabs>
          <w:tab w:val="left" w:pos="1276"/>
          <w:tab w:val="left" w:pos="1418"/>
        </w:tabs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Посвященный – это организованный, развитый Человек, носитель новых Условий, Энергии, Света, Духа, Огня Метагалактически.</w:t>
      </w:r>
    </w:p>
    <w:p w14:paraId="16E78478" w14:textId="77777777" w:rsidR="005C2851" w:rsidRPr="00E6438E" w:rsidRDefault="00366EA3">
      <w:pPr>
        <w:tabs>
          <w:tab w:val="left" w:pos="1276"/>
          <w:tab w:val="left" w:pos="1418"/>
        </w:tabs>
        <w:spacing w:after="0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Целевая аудитория школы — любой Человек и/или Посвященный, заинтересованный во внутреннем росте, развитии, воспитании и образовании своего Духа, открытый к получению новых знаний, изменению масштаба восприятия от Планеты, Солнечной Системы, Галактики Млечного Пути к Метагалактике и смене позиции наблюдателя Посвященного с Планетарной на Метагалактическую.</w:t>
      </w:r>
    </w:p>
    <w:p w14:paraId="4AD1A099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Главные направления подготовки Метагалактического Посвященного:</w:t>
      </w:r>
    </w:p>
    <w:p w14:paraId="670ADF7A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1. Видами Организации Материи</w:t>
      </w:r>
    </w:p>
    <w:p w14:paraId="272C399E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2. Изначально Вышестоящими Аватарами Синтеза </w:t>
      </w:r>
    </w:p>
    <w:p w14:paraId="66AB2442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3. Мирами</w:t>
      </w:r>
    </w:p>
    <w:p w14:paraId="4E9AEB37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4. Субъядерностью</w:t>
      </w:r>
    </w:p>
    <w:p w14:paraId="283E84C2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5. Видами Материи  </w:t>
      </w:r>
    </w:p>
    <w:p w14:paraId="0177CFE9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6. Частями Человека </w:t>
      </w:r>
    </w:p>
    <w:p w14:paraId="6C6FD16B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7. Эволюциями </w:t>
      </w:r>
    </w:p>
    <w:p w14:paraId="18C1E36C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8. Архетипами Материи </w:t>
      </w:r>
    </w:p>
    <w:p w14:paraId="613E5450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9. Человеком Метагалактики </w:t>
      </w:r>
    </w:p>
    <w:p w14:paraId="2F35761A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10. Царствами </w:t>
      </w:r>
    </w:p>
    <w:p w14:paraId="310092A5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11. Стихиями </w:t>
      </w:r>
    </w:p>
    <w:p w14:paraId="7E069D8D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12. Фундаментальностями </w:t>
      </w:r>
    </w:p>
    <w:p w14:paraId="5ED733B7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13. Посвященным </w:t>
      </w:r>
    </w:p>
    <w:p w14:paraId="00E7D950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14. Ассоциацией МСи - система Посвященных ИВДИВО  </w:t>
      </w:r>
    </w:p>
    <w:p w14:paraId="59887FC4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15. Внутреннее образованием ИВАС</w:t>
      </w:r>
    </w:p>
    <w:p w14:paraId="649A7AC3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after="0"/>
        <w:ind w:left="144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16. ИВДИВО</w:t>
      </w:r>
    </w:p>
    <w:p w14:paraId="15647A1C" w14:textId="77777777" w:rsidR="005C2851" w:rsidRPr="00E6438E" w:rsidRDefault="00366EA3">
      <w:pPr>
        <w:tabs>
          <w:tab w:val="left" w:pos="1276"/>
          <w:tab w:val="left" w:pos="1418"/>
        </w:tabs>
        <w:spacing w:after="0"/>
        <w:ind w:left="720" w:firstLine="708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Дополнительные темы в каждом направлении: Инновация Быть Посвященным — практики; Искусство Жить Посвященным — умение оперировать знаниями Метагалактически.</w:t>
      </w:r>
    </w:p>
    <w:p w14:paraId="4AAD53E5" w14:textId="77777777" w:rsidR="005C2851" w:rsidRPr="00E6438E" w:rsidRDefault="00366EA3">
      <w:pPr>
        <w:pStyle w:val="a7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Утвердить </w:t>
      </w: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>концепцию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Метагалактического Клуба Посвящённых явлением иерархической системы общения Посвященных между собою в отстройке внутреннего мира с обменом лучшего опыта, наработок, методик и базы данных Посвящённых.</w:t>
      </w:r>
    </w:p>
    <w:p w14:paraId="76785C38" w14:textId="77777777" w:rsidR="005C2851" w:rsidRPr="00E6438E" w:rsidRDefault="00366EA3">
      <w:pPr>
        <w:pStyle w:val="a7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Утвердить внешнюю-внешнюю деятельность Посвящённых в </w:t>
      </w: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Метагалактическом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Продюсерском Центре Бизнеса.</w:t>
      </w:r>
    </w:p>
    <w:p w14:paraId="0276BCFE" w14:textId="77777777" w:rsidR="005C2851" w:rsidRPr="00E6438E" w:rsidRDefault="00366EA3">
      <w:pPr>
        <w:pStyle w:val="a7"/>
        <w:numPr>
          <w:ilvl w:val="0"/>
          <w:numId w:val="2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Утвердить </w:t>
      </w:r>
      <w:r w:rsidRPr="00E6438E">
        <w:rPr>
          <w:rFonts w:ascii="Times New Roman" w:hAnsi="Times New Roman"/>
          <w:b/>
          <w:bCs/>
          <w:color w:val="auto"/>
          <w:sz w:val="10"/>
          <w:szCs w:val="10"/>
        </w:rPr>
        <w:t>концепцию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Продюсерского Центра Бизнеса:</w:t>
      </w:r>
    </w:p>
    <w:p w14:paraId="203D1E70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1. Налаживание ИВДИВО-бизнеса каждого с ИВДИВО всей Планеты: </w:t>
      </w:r>
    </w:p>
    <w:p w14:paraId="63C57113" w14:textId="77777777" w:rsidR="005C2851" w:rsidRPr="00E6438E" w:rsidRDefault="00366EA3">
      <w:pPr>
        <w:pStyle w:val="a7"/>
        <w:numPr>
          <w:ilvl w:val="0"/>
          <w:numId w:val="7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ИВДИВО-развитие бизнеса</w:t>
      </w:r>
    </w:p>
    <w:p w14:paraId="288FD433" w14:textId="77777777" w:rsidR="005C2851" w:rsidRPr="00E6438E" w:rsidRDefault="00366EA3">
      <w:pPr>
        <w:pStyle w:val="a7"/>
        <w:numPr>
          <w:ilvl w:val="0"/>
          <w:numId w:val="7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Формирование системы Энергопотенциала Посвящённых бизнеса</w:t>
      </w:r>
    </w:p>
    <w:p w14:paraId="30CC6A64" w14:textId="77777777" w:rsidR="005C2851" w:rsidRPr="00E6438E" w:rsidRDefault="00366EA3">
      <w:pPr>
        <w:pStyle w:val="a7"/>
        <w:numPr>
          <w:ilvl w:val="0"/>
          <w:numId w:val="7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Создание ИВДИВО-Бизнеса (создаётся бизнесменом) </w:t>
      </w:r>
    </w:p>
    <w:p w14:paraId="2D1A4B35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2. Позиция Бизнес-наблюдателя Антропным принципом явления (применить в Бизнесе созидательные силы):</w:t>
      </w:r>
    </w:p>
    <w:p w14:paraId="64C3F1AA" w14:textId="77777777" w:rsidR="005C2851" w:rsidRPr="00E6438E" w:rsidRDefault="00366EA3">
      <w:pPr>
        <w:pStyle w:val="a7"/>
        <w:numPr>
          <w:ilvl w:val="0"/>
          <w:numId w:val="9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Продюсерский клуб Бизнесменов Вселенной (синтезирование в Бизнесе созидательных сил Метагалактики)</w:t>
      </w:r>
    </w:p>
    <w:p w14:paraId="4C1AF68D" w14:textId="77777777" w:rsidR="005C2851" w:rsidRPr="00E6438E" w:rsidRDefault="00366EA3">
      <w:pPr>
        <w:pStyle w:val="a7"/>
        <w:numPr>
          <w:ilvl w:val="0"/>
          <w:numId w:val="11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Накопить созидательные силы Метагалактического Синтеза </w:t>
      </w:r>
    </w:p>
    <w:p w14:paraId="4171595D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80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накопить ЭП Метагалактики (ИВДИВО обсуждается только с Посвящёнными)</w:t>
      </w:r>
    </w:p>
    <w:p w14:paraId="347E0BF8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80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ИВДИВО-бизнес каждого - разработка Качеств, Свойств, Специфик, Особенностей, Выражений, Возможностей, Умений, Навыков, Вариаций, Компактов (метагалактического синтеза в правах явления + Позиция Наблюдателя), Масштабов (горизонт планирования и определённости действий), Организаций (имперскость организации Антропного принципа в огнеобразных организациях творения), Инвариантов (око, выявляющее синтез эталонов явления), Способности (способ, являющий достоверность тез), Устремлений, Компетенций Бизнеса</w:t>
      </w:r>
    </w:p>
    <w:p w14:paraId="629DF1FF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80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укрепление Частей на объем Энергопотенциала  </w:t>
      </w:r>
    </w:p>
    <w:p w14:paraId="6059B9B9" w14:textId="77777777" w:rsidR="005C2851" w:rsidRPr="00E6438E" w:rsidRDefault="00366EA3">
      <w:pPr>
        <w:pStyle w:val="a7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Путь в Бизнесе - целеполагание и светское общение с Изначально Вышестоящим Отцом Изначально Вышестоящими Аватарами Синтеза</w:t>
      </w:r>
    </w:p>
    <w:p w14:paraId="6D36D23C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08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3. Бизнес-Посвящённый</w:t>
      </w:r>
    </w:p>
    <w:p w14:paraId="6B2C3471" w14:textId="77777777" w:rsidR="005C2851" w:rsidRPr="00E6438E" w:rsidRDefault="00366EA3">
      <w:pPr>
        <w:pStyle w:val="a7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Станца и ядро Бизнеса (на ядро фиксируется ИВДИВО-Бизнеса и Столп Бизнеса – Изначально Вышестоящий Отец действует через руководителя, вся компания отстраивается Духом Изначально Вышестоящего Отца)</w:t>
      </w:r>
    </w:p>
    <w:p w14:paraId="19E4BB94" w14:textId="77777777" w:rsidR="005C2851" w:rsidRPr="00E6438E" w:rsidRDefault="00366EA3">
      <w:pPr>
        <w:pStyle w:val="a7"/>
        <w:numPr>
          <w:ilvl w:val="0"/>
          <w:numId w:val="13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План Синтеза Бизнеса в целом (стягивание Условий)</w:t>
      </w:r>
    </w:p>
    <w:p w14:paraId="76FCDF39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64" w:firstLine="336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созидание</w:t>
      </w:r>
    </w:p>
    <w:p w14:paraId="5E0C9254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64" w:firstLine="336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вершение </w:t>
      </w:r>
    </w:p>
    <w:p w14:paraId="23568DD7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64" w:firstLine="336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- константы </w:t>
      </w:r>
    </w:p>
    <w:p w14:paraId="4A8C251B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1464" w:firstLine="336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принципы</w:t>
      </w:r>
    </w:p>
    <w:p w14:paraId="7D7858E4" w14:textId="77777777" w:rsidR="005C2851" w:rsidRPr="00E6438E" w:rsidRDefault="00366EA3">
      <w:pPr>
        <w:pStyle w:val="a7"/>
        <w:numPr>
          <w:ilvl w:val="0"/>
          <w:numId w:val="15"/>
        </w:numPr>
        <w:spacing w:after="0"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Масштабирование и компактификация (на ИВДИВО каждого компактифицируется ИВДИВО-бизнеса с отсечением всего лишнего) и личное участие (взаимопомощь, как фактор эволюции) </w:t>
      </w:r>
    </w:p>
    <w:p w14:paraId="0CF72C1A" w14:textId="77777777" w:rsidR="005C2851" w:rsidRPr="00E6438E" w:rsidRDefault="005C2851">
      <w:pPr>
        <w:tabs>
          <w:tab w:val="left" w:pos="1276"/>
          <w:tab w:val="left" w:pos="1418"/>
        </w:tabs>
        <w:spacing w:after="0"/>
        <w:rPr>
          <w:color w:val="auto"/>
          <w:sz w:val="16"/>
          <w:szCs w:val="16"/>
        </w:rPr>
        <w:sectPr w:rsidR="005C2851" w:rsidRPr="00E6438E">
          <w:headerReference w:type="default" r:id="rId7"/>
          <w:footerReference w:type="default" r:id="rId8"/>
          <w:pgSz w:w="11900" w:h="16840"/>
          <w:pgMar w:top="1134" w:right="850" w:bottom="720" w:left="567" w:header="708" w:footer="708" w:gutter="0"/>
          <w:cols w:space="720"/>
        </w:sectPr>
      </w:pPr>
    </w:p>
    <w:p w14:paraId="01638BEF" w14:textId="77777777" w:rsidR="005C2851" w:rsidRPr="00E6438E" w:rsidRDefault="00366EA3">
      <w:pPr>
        <w:pStyle w:val="a7"/>
        <w:tabs>
          <w:tab w:val="left" w:pos="1276"/>
          <w:tab w:val="left" w:pos="1418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4. Личное участие:</w:t>
      </w:r>
    </w:p>
    <w:p w14:paraId="62FC02EC" w14:textId="77777777" w:rsidR="005C2851" w:rsidRPr="00E6438E" w:rsidRDefault="005C2851">
      <w:pPr>
        <w:tabs>
          <w:tab w:val="left" w:pos="1276"/>
          <w:tab w:val="left" w:pos="1418"/>
        </w:tabs>
        <w:spacing w:after="0"/>
        <w:rPr>
          <w:rFonts w:ascii="Times New Roman" w:eastAsia="Times New Roman" w:hAnsi="Times New Roman" w:cs="Times New Roman"/>
          <w:color w:val="auto"/>
          <w:sz w:val="10"/>
          <w:szCs w:val="10"/>
        </w:rPr>
        <w:sectPr w:rsidR="005C2851" w:rsidRPr="00E6438E">
          <w:type w:val="continuous"/>
          <w:pgSz w:w="11900" w:h="16840"/>
          <w:pgMar w:top="720" w:right="850" w:bottom="720" w:left="1701" w:header="708" w:footer="708" w:gutter="0"/>
          <w:cols w:space="720"/>
        </w:sectPr>
      </w:pPr>
    </w:p>
    <w:p w14:paraId="7909134A" w14:textId="77777777" w:rsidR="005C2851" w:rsidRPr="00E6438E" w:rsidRDefault="00366EA3">
      <w:pPr>
        <w:pStyle w:val="a7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Ядро Метагалактического Синтеза, которое фиксируется в ИВДИВО каждого</w:t>
      </w:r>
    </w:p>
    <w:p w14:paraId="6C35F757" w14:textId="77777777" w:rsidR="005C2851" w:rsidRPr="00E6438E" w:rsidRDefault="00366EA3">
      <w:pPr>
        <w:pStyle w:val="a7"/>
        <w:numPr>
          <w:ilvl w:val="0"/>
          <w:numId w:val="16"/>
        </w:numPr>
        <w:spacing w:after="0"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Сферу Бизнеса в ИВДИВО каждого Ядром Метагалактического Синтеза</w:t>
      </w:r>
    </w:p>
    <w:p w14:paraId="6D5EAF60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624" w:firstLine="336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сферический Метагалактический Синтез</w:t>
      </w:r>
    </w:p>
    <w:p w14:paraId="647AEFEE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624" w:firstLine="336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- безопасность (от высших сил)</w:t>
      </w:r>
    </w:p>
    <w:p w14:paraId="5B53799E" w14:textId="77777777" w:rsidR="005C2851" w:rsidRPr="00E6438E" w:rsidRDefault="00366EA3">
      <w:pPr>
        <w:pStyle w:val="a7"/>
        <w:numPr>
          <w:ilvl w:val="0"/>
          <w:numId w:val="18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Новизна: стать частью команды Посвященных Метагалактики (один за всех – все за одного)</w:t>
      </w:r>
    </w:p>
    <w:p w14:paraId="2C6D7B6A" w14:textId="77777777" w:rsidR="005C2851" w:rsidRPr="00E6438E" w:rsidRDefault="00366EA3">
      <w:pPr>
        <w:pStyle w:val="a7"/>
        <w:numPr>
          <w:ilvl w:val="0"/>
          <w:numId w:val="19"/>
        </w:numPr>
        <w:spacing w:line="257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Система Посвящённого энергопотенциала (система обмена Ману)</w:t>
      </w:r>
    </w:p>
    <w:p w14:paraId="7F246340" w14:textId="77777777" w:rsidR="005C2851" w:rsidRPr="00E6438E" w:rsidRDefault="00366EA3">
      <w:pPr>
        <w:pStyle w:val="a7"/>
        <w:tabs>
          <w:tab w:val="left" w:pos="1276"/>
          <w:tab w:val="left" w:pos="1418"/>
        </w:tabs>
        <w:ind w:left="0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5. Коллективное участие (всей фирмой):</w:t>
      </w:r>
    </w:p>
    <w:p w14:paraId="320094F9" w14:textId="77777777" w:rsidR="005C2851" w:rsidRPr="00E6438E" w:rsidRDefault="00366EA3">
      <w:pPr>
        <w:pStyle w:val="a7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Развитие команды - Условия фирмы, атмосфера фирмы (развиваешься сам - развивай других)</w:t>
      </w:r>
    </w:p>
    <w:p w14:paraId="5B5FDEB6" w14:textId="77777777" w:rsidR="005C2851" w:rsidRPr="00E6438E" w:rsidRDefault="00366EA3">
      <w:pPr>
        <w:pStyle w:val="a7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Бизнес - среда фирмы - конкурентное преимущество</w:t>
      </w:r>
    </w:p>
    <w:p w14:paraId="07EFC62F" w14:textId="77777777" w:rsidR="005C2851" w:rsidRPr="00E6438E" w:rsidRDefault="00366EA3">
      <w:pPr>
        <w:pStyle w:val="a7"/>
        <w:numPr>
          <w:ilvl w:val="0"/>
          <w:numId w:val="21"/>
        </w:numPr>
        <w:spacing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Вклад в Метагалактический Синтез и командный ответ Метагалактического Синтеза </w:t>
      </w:r>
    </w:p>
    <w:p w14:paraId="1492B94A" w14:textId="77777777" w:rsidR="005C2851" w:rsidRPr="00E6438E" w:rsidRDefault="00366EA3">
      <w:pPr>
        <w:pStyle w:val="a7"/>
        <w:numPr>
          <w:ilvl w:val="0"/>
          <w:numId w:val="21"/>
        </w:numPr>
        <w:spacing w:after="0" w:line="256" w:lineRule="auto"/>
        <w:jc w:val="both"/>
        <w:rPr>
          <w:rFonts w:ascii="Times New Roman" w:hAnsi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lastRenderedPageBreak/>
        <w:t xml:space="preserve">Эволюция бизнеса (минимальное двумя и до десяти эволюций).                                                                                                           </w:t>
      </w:r>
    </w:p>
    <w:p w14:paraId="5BDB18E8" w14:textId="77777777" w:rsidR="005C2851" w:rsidRPr="00E6438E" w:rsidRDefault="00366EA3">
      <w:pPr>
        <w:tabs>
          <w:tab w:val="left" w:pos="1276"/>
          <w:tab w:val="left" w:pos="1418"/>
        </w:tabs>
        <w:spacing w:after="0" w:line="256" w:lineRule="auto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12. </w:t>
      </w:r>
      <w:r w:rsidRPr="00E6438E">
        <w:rPr>
          <w:rFonts w:ascii="Times New Roman" w:hAnsi="Times New Roman"/>
          <w:color w:val="auto"/>
          <w:sz w:val="10"/>
          <w:szCs w:val="10"/>
          <w:u w:color="E22400"/>
        </w:rPr>
        <w:t>Определить синтезфизическое дуумвиратное ИВДИВО-здание Международной Ассоциации Метагалактического Синтеза (МАМСи) в ИВДИВО-полисе Изначально Вышестоящего Отца на первом физическом виде организации материи 4097 и 2 архетипов ИВДИВО, синтезирующих космическую ойкумену человечества Землян, в дуумвиратном синтезе архетипов ИВДИВО Планетой Земля, в синтезе видов организации материи архетипов ИВДИВО, объединив реализацию Высшего Образа жизни высшей метагалактики и Слова Изначально Вышестоящего Отца метагалактического физического выражения человеческой реализации жизни 256-и этажное, кубом синтеза, размером 4096х4096х4096 с явлением Зала Изначально Вышестоящего Отца 257 этажом,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4 вертикали залов Библиотеки 64 Синтезов ИВО, Мг Школы Посвящённого, Мг Клуба Посвящённого, </w:t>
      </w:r>
      <w:r w:rsidRPr="00E6438E">
        <w:rPr>
          <w:rFonts w:ascii="Times New Roman" w:hAnsi="Times New Roman"/>
          <w:color w:val="auto"/>
          <w:sz w:val="10"/>
          <w:szCs w:val="10"/>
          <w:u w:color="FF0000"/>
        </w:rPr>
        <w:t>Метагалактического</w:t>
      </w:r>
      <w:r w:rsidRPr="00E6438E">
        <w:rPr>
          <w:rFonts w:ascii="Times New Roman" w:hAnsi="Times New Roman"/>
          <w:color w:val="auto"/>
          <w:sz w:val="10"/>
          <w:szCs w:val="10"/>
        </w:rPr>
        <w:t xml:space="preserve"> Продюсерского Центра Бизнеса. Посередине здания идёт сквозной круглый проём явление Столпа Изначально Вышестоящего Отца с явлением Ядра Метагалактического Синтеза МАМСи в Зале Изначально Вышестоящего Отца 257 этажа.                                                                                                                                                         </w:t>
      </w:r>
    </w:p>
    <w:p w14:paraId="7F5771FD" w14:textId="77777777" w:rsidR="005C2851" w:rsidRPr="00E6438E" w:rsidRDefault="00366EA3">
      <w:pPr>
        <w:tabs>
          <w:tab w:val="left" w:pos="1276"/>
          <w:tab w:val="left" w:pos="1418"/>
        </w:tabs>
        <w:spacing w:after="0" w:line="256" w:lineRule="auto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 xml:space="preserve">13.Определить ежегодное собрание членов МАМСи с публикацией итогов деятельности всех направлений Ассоциации соответствующими Главами направлений.                                                                                                                             </w:t>
      </w:r>
    </w:p>
    <w:p w14:paraId="58BD04D3" w14:textId="77777777" w:rsidR="005C2851" w:rsidRPr="00E6438E" w:rsidRDefault="00366EA3">
      <w:pPr>
        <w:tabs>
          <w:tab w:val="left" w:pos="1276"/>
          <w:tab w:val="left" w:pos="1418"/>
        </w:tabs>
        <w:spacing w:after="0" w:line="256" w:lineRule="auto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  <w:r w:rsidRPr="00E6438E">
        <w:rPr>
          <w:rFonts w:ascii="Times New Roman" w:hAnsi="Times New Roman"/>
          <w:color w:val="auto"/>
          <w:sz w:val="10"/>
          <w:szCs w:val="10"/>
        </w:rPr>
        <w:t>14.Определить съезды/собрания главных направлений МАМСи ежегодно, решением Президиума МАМСи.</w:t>
      </w:r>
    </w:p>
    <w:p w14:paraId="666EEDB0" w14:textId="77777777" w:rsidR="005C2851" w:rsidRDefault="00366EA3">
      <w:pPr>
        <w:pStyle w:val="a7"/>
        <w:tabs>
          <w:tab w:val="left" w:pos="1276"/>
          <w:tab w:val="left" w:pos="1418"/>
        </w:tabs>
        <w:spacing w:line="256" w:lineRule="auto"/>
        <w:jc w:val="right"/>
      </w:pPr>
      <w:r>
        <w:rPr>
          <w:rFonts w:ascii="Times New Roman" w:hAnsi="Times New Roman"/>
          <w:sz w:val="18"/>
          <w:szCs w:val="18"/>
        </w:rPr>
        <w:t>Президент</w:t>
      </w:r>
      <w:r>
        <w:rPr>
          <w:rFonts w:ascii="Times New Roman" w:hAnsi="Times New Roman"/>
          <w:sz w:val="16"/>
          <w:szCs w:val="16"/>
        </w:rPr>
        <w:t xml:space="preserve"> МАМСи Елена Ушакова.</w:t>
      </w:r>
    </w:p>
    <w:sectPr w:rsidR="005C2851">
      <w:type w:val="continuous"/>
      <w:pgSz w:w="11900" w:h="16840"/>
      <w:pgMar w:top="720" w:right="850" w:bottom="72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D78F" w14:textId="77777777" w:rsidR="000924AA" w:rsidRDefault="000924AA">
      <w:pPr>
        <w:spacing w:after="0" w:line="240" w:lineRule="auto"/>
      </w:pPr>
      <w:r>
        <w:separator/>
      </w:r>
    </w:p>
  </w:endnote>
  <w:endnote w:type="continuationSeparator" w:id="0">
    <w:p w14:paraId="4B419C40" w14:textId="77777777" w:rsidR="000924AA" w:rsidRDefault="0009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230C" w14:textId="77777777" w:rsidR="005C2851" w:rsidRDefault="005C28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3C0F" w14:textId="77777777" w:rsidR="000924AA" w:rsidRDefault="000924AA">
      <w:pPr>
        <w:spacing w:after="0" w:line="240" w:lineRule="auto"/>
      </w:pPr>
      <w:r>
        <w:separator/>
      </w:r>
    </w:p>
  </w:footnote>
  <w:footnote w:type="continuationSeparator" w:id="0">
    <w:p w14:paraId="5957B70A" w14:textId="77777777" w:rsidR="000924AA" w:rsidRDefault="00092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235B" w14:textId="77777777" w:rsidR="005C2851" w:rsidRDefault="005C28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2A"/>
    <w:multiLevelType w:val="hybridMultilevel"/>
    <w:tmpl w:val="267489B0"/>
    <w:numStyleLink w:val="a"/>
  </w:abstractNum>
  <w:abstractNum w:abstractNumId="1" w15:restartNumberingAfterBreak="0">
    <w:nsid w:val="06255C37"/>
    <w:multiLevelType w:val="hybridMultilevel"/>
    <w:tmpl w:val="41C0F4E4"/>
    <w:numStyleLink w:val="5"/>
  </w:abstractNum>
  <w:abstractNum w:abstractNumId="2" w15:restartNumberingAfterBreak="0">
    <w:nsid w:val="09635BC0"/>
    <w:multiLevelType w:val="hybridMultilevel"/>
    <w:tmpl w:val="BD3C39FE"/>
    <w:numStyleLink w:val="3"/>
  </w:abstractNum>
  <w:abstractNum w:abstractNumId="3" w15:restartNumberingAfterBreak="0">
    <w:nsid w:val="0B612D36"/>
    <w:multiLevelType w:val="hybridMultilevel"/>
    <w:tmpl w:val="458A456E"/>
    <w:styleLink w:val="1"/>
    <w:lvl w:ilvl="0" w:tplc="E18C7ABE">
      <w:start w:val="1"/>
      <w:numFmt w:val="decimal"/>
      <w:lvlText w:val="%1."/>
      <w:lvlJc w:val="left"/>
      <w:pPr>
        <w:tabs>
          <w:tab w:val="left" w:pos="1276"/>
          <w:tab w:val="left" w:pos="141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804C70">
      <w:start w:val="1"/>
      <w:numFmt w:val="lowerLetter"/>
      <w:lvlText w:val="%2."/>
      <w:lvlJc w:val="left"/>
      <w:pPr>
        <w:tabs>
          <w:tab w:val="left" w:pos="1418"/>
        </w:tabs>
        <w:ind w:left="127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2CA7A8">
      <w:start w:val="1"/>
      <w:numFmt w:val="lowerRoman"/>
      <w:lvlText w:val="%3."/>
      <w:lvlJc w:val="left"/>
      <w:pPr>
        <w:tabs>
          <w:tab w:val="left" w:pos="1276"/>
          <w:tab w:val="left" w:pos="1418"/>
        </w:tabs>
        <w:ind w:left="216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C2CDBA">
      <w:start w:val="1"/>
      <w:numFmt w:val="decimal"/>
      <w:lvlText w:val="%4."/>
      <w:lvlJc w:val="left"/>
      <w:pPr>
        <w:tabs>
          <w:tab w:val="left" w:pos="1276"/>
          <w:tab w:val="left" w:pos="1418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99AA398">
      <w:start w:val="1"/>
      <w:numFmt w:val="lowerLetter"/>
      <w:lvlText w:val="%5."/>
      <w:lvlJc w:val="left"/>
      <w:pPr>
        <w:tabs>
          <w:tab w:val="left" w:pos="1276"/>
          <w:tab w:val="left" w:pos="1418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A62E24">
      <w:start w:val="1"/>
      <w:numFmt w:val="lowerRoman"/>
      <w:lvlText w:val="%6."/>
      <w:lvlJc w:val="left"/>
      <w:pPr>
        <w:tabs>
          <w:tab w:val="left" w:pos="1276"/>
          <w:tab w:val="left" w:pos="1418"/>
        </w:tabs>
        <w:ind w:left="432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8C9D84">
      <w:start w:val="1"/>
      <w:numFmt w:val="decimal"/>
      <w:lvlText w:val="%7."/>
      <w:lvlJc w:val="left"/>
      <w:pPr>
        <w:tabs>
          <w:tab w:val="left" w:pos="1276"/>
          <w:tab w:val="left" w:pos="1418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344BCF0">
      <w:start w:val="1"/>
      <w:numFmt w:val="lowerLetter"/>
      <w:lvlText w:val="%8."/>
      <w:lvlJc w:val="left"/>
      <w:pPr>
        <w:tabs>
          <w:tab w:val="left" w:pos="1276"/>
          <w:tab w:val="left" w:pos="1418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323A08">
      <w:start w:val="1"/>
      <w:numFmt w:val="lowerRoman"/>
      <w:lvlText w:val="%9."/>
      <w:lvlJc w:val="left"/>
      <w:pPr>
        <w:tabs>
          <w:tab w:val="left" w:pos="1276"/>
          <w:tab w:val="left" w:pos="1418"/>
        </w:tabs>
        <w:ind w:left="6480" w:hanging="2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A555D82"/>
    <w:multiLevelType w:val="hybridMultilevel"/>
    <w:tmpl w:val="267489B0"/>
    <w:styleLink w:val="a"/>
    <w:lvl w:ilvl="0" w:tplc="98B26840">
      <w:start w:val="1"/>
      <w:numFmt w:val="bullet"/>
      <w:lvlText w:val="-"/>
      <w:lvlJc w:val="left"/>
      <w:pPr>
        <w:tabs>
          <w:tab w:val="num" w:pos="879"/>
        </w:tabs>
        <w:ind w:left="1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068BEC">
      <w:start w:val="1"/>
      <w:numFmt w:val="bullet"/>
      <w:lvlText w:val="-"/>
      <w:lvlJc w:val="left"/>
      <w:pPr>
        <w:tabs>
          <w:tab w:val="left" w:pos="879"/>
          <w:tab w:val="num" w:pos="1479"/>
        </w:tabs>
        <w:ind w:left="7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E3E14">
      <w:start w:val="1"/>
      <w:numFmt w:val="bullet"/>
      <w:lvlText w:val="-"/>
      <w:lvlJc w:val="left"/>
      <w:pPr>
        <w:tabs>
          <w:tab w:val="left" w:pos="879"/>
          <w:tab w:val="num" w:pos="2079"/>
        </w:tabs>
        <w:ind w:left="13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887004">
      <w:start w:val="1"/>
      <w:numFmt w:val="bullet"/>
      <w:lvlText w:val="-"/>
      <w:lvlJc w:val="left"/>
      <w:pPr>
        <w:tabs>
          <w:tab w:val="left" w:pos="879"/>
          <w:tab w:val="num" w:pos="2679"/>
        </w:tabs>
        <w:ind w:left="19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06EBA2">
      <w:start w:val="1"/>
      <w:numFmt w:val="bullet"/>
      <w:lvlText w:val="-"/>
      <w:lvlJc w:val="left"/>
      <w:pPr>
        <w:tabs>
          <w:tab w:val="left" w:pos="879"/>
          <w:tab w:val="num" w:pos="3279"/>
        </w:tabs>
        <w:ind w:left="25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8E92E4">
      <w:start w:val="1"/>
      <w:numFmt w:val="bullet"/>
      <w:lvlText w:val="-"/>
      <w:lvlJc w:val="left"/>
      <w:pPr>
        <w:tabs>
          <w:tab w:val="left" w:pos="879"/>
          <w:tab w:val="num" w:pos="3879"/>
        </w:tabs>
        <w:ind w:left="31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EC7184">
      <w:start w:val="1"/>
      <w:numFmt w:val="bullet"/>
      <w:lvlText w:val="-"/>
      <w:lvlJc w:val="left"/>
      <w:pPr>
        <w:tabs>
          <w:tab w:val="left" w:pos="879"/>
          <w:tab w:val="num" w:pos="4479"/>
        </w:tabs>
        <w:ind w:left="37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A9F0E">
      <w:start w:val="1"/>
      <w:numFmt w:val="bullet"/>
      <w:lvlText w:val="-"/>
      <w:lvlJc w:val="left"/>
      <w:pPr>
        <w:tabs>
          <w:tab w:val="left" w:pos="879"/>
          <w:tab w:val="num" w:pos="5079"/>
        </w:tabs>
        <w:ind w:left="43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EC8C50">
      <w:start w:val="1"/>
      <w:numFmt w:val="bullet"/>
      <w:lvlText w:val="-"/>
      <w:lvlJc w:val="left"/>
      <w:pPr>
        <w:tabs>
          <w:tab w:val="left" w:pos="879"/>
          <w:tab w:val="num" w:pos="5679"/>
        </w:tabs>
        <w:ind w:left="4974" w:firstLine="53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214006C"/>
    <w:multiLevelType w:val="hybridMultilevel"/>
    <w:tmpl w:val="BD3C39FE"/>
    <w:styleLink w:val="3"/>
    <w:lvl w:ilvl="0" w:tplc="586EE1FE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EB168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A6EAD4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246DDA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F21770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BA5706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64F7E4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2FFBA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AC956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3559CC"/>
    <w:multiLevelType w:val="hybridMultilevel"/>
    <w:tmpl w:val="41C0F4E4"/>
    <w:styleLink w:val="5"/>
    <w:lvl w:ilvl="0" w:tplc="97ECD6CE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7ECF02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52A4C6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90B01C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62BF2C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849CAA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784456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A88DA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A0A78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6344DED"/>
    <w:multiLevelType w:val="hybridMultilevel"/>
    <w:tmpl w:val="ED3EFA54"/>
    <w:numStyleLink w:val="8"/>
  </w:abstractNum>
  <w:abstractNum w:abstractNumId="8" w15:restartNumberingAfterBreak="0">
    <w:nsid w:val="378D65CF"/>
    <w:multiLevelType w:val="hybridMultilevel"/>
    <w:tmpl w:val="E2767CEA"/>
    <w:styleLink w:val="4"/>
    <w:lvl w:ilvl="0" w:tplc="9A869B9C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222ACE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5C8460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E6A98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1ED4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856F6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EA038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AC728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5498D2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4CA4310"/>
    <w:multiLevelType w:val="hybridMultilevel"/>
    <w:tmpl w:val="E61E8A96"/>
    <w:styleLink w:val="7"/>
    <w:lvl w:ilvl="0" w:tplc="1F28CBB0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62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483CC8">
      <w:start w:val="1"/>
      <w:numFmt w:val="bullet"/>
      <w:lvlText w:val="o"/>
      <w:lvlJc w:val="left"/>
      <w:pPr>
        <w:tabs>
          <w:tab w:val="left" w:pos="1418"/>
        </w:tabs>
        <w:ind w:left="1276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C8E3E0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20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F47724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27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E90B6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35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F8A7B8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42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E6996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49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4295E2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56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4EAD66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63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FA70B3F"/>
    <w:multiLevelType w:val="hybridMultilevel"/>
    <w:tmpl w:val="E61E8A96"/>
    <w:numStyleLink w:val="7"/>
  </w:abstractNum>
  <w:abstractNum w:abstractNumId="11" w15:restartNumberingAfterBreak="0">
    <w:nsid w:val="53274233"/>
    <w:multiLevelType w:val="hybridMultilevel"/>
    <w:tmpl w:val="3E860A58"/>
    <w:numStyleLink w:val="6"/>
  </w:abstractNum>
  <w:abstractNum w:abstractNumId="12" w15:restartNumberingAfterBreak="0">
    <w:nsid w:val="540510B2"/>
    <w:multiLevelType w:val="hybridMultilevel"/>
    <w:tmpl w:val="5A783B36"/>
    <w:numStyleLink w:val="2"/>
  </w:abstractNum>
  <w:abstractNum w:abstractNumId="13" w15:restartNumberingAfterBreak="0">
    <w:nsid w:val="59C47FE0"/>
    <w:multiLevelType w:val="hybridMultilevel"/>
    <w:tmpl w:val="ED3EFA54"/>
    <w:styleLink w:val="8"/>
    <w:lvl w:ilvl="0" w:tplc="28C20156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5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2C2930">
      <w:start w:val="1"/>
      <w:numFmt w:val="bullet"/>
      <w:lvlText w:val="o"/>
      <w:lvlJc w:val="left"/>
      <w:pPr>
        <w:tabs>
          <w:tab w:val="left" w:pos="1418"/>
        </w:tabs>
        <w:ind w:left="1276" w:hanging="3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1A07D8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20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5CEF1E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27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467F4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34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7E8F1C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41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7AF87C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49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F27DD8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56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8BB02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63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1A2346B"/>
    <w:multiLevelType w:val="hybridMultilevel"/>
    <w:tmpl w:val="3E860A58"/>
    <w:styleLink w:val="6"/>
    <w:lvl w:ilvl="0" w:tplc="5478F9A2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0E681C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9E9410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B456E2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DC35E8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860560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6E2E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F8BA62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8AA632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53B1B8D"/>
    <w:multiLevelType w:val="hybridMultilevel"/>
    <w:tmpl w:val="5A783B36"/>
    <w:styleLink w:val="2"/>
    <w:lvl w:ilvl="0" w:tplc="EA0A20BE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70F4E8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ED584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052E4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69DBA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2AF18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70C83C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C01D2">
      <w:start w:val="1"/>
      <w:numFmt w:val="bullet"/>
      <w:lvlText w:val="o"/>
      <w:lvlJc w:val="left"/>
      <w:pPr>
        <w:tabs>
          <w:tab w:val="left" w:pos="1276"/>
          <w:tab w:val="left" w:pos="1418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ACDF48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D557BD3"/>
    <w:multiLevelType w:val="hybridMultilevel"/>
    <w:tmpl w:val="E2767CEA"/>
    <w:numStyleLink w:val="4"/>
  </w:abstractNum>
  <w:abstractNum w:abstractNumId="17" w15:restartNumberingAfterBreak="0">
    <w:nsid w:val="7E071776"/>
    <w:multiLevelType w:val="hybridMultilevel"/>
    <w:tmpl w:val="458A456E"/>
    <w:numStyleLink w:val="1"/>
  </w:abstractNum>
  <w:num w:numId="1" w16cid:durableId="1691372517">
    <w:abstractNumId w:val="3"/>
  </w:num>
  <w:num w:numId="2" w16cid:durableId="634288991">
    <w:abstractNumId w:val="17"/>
  </w:num>
  <w:num w:numId="3" w16cid:durableId="550386901">
    <w:abstractNumId w:val="4"/>
  </w:num>
  <w:num w:numId="4" w16cid:durableId="1181432661">
    <w:abstractNumId w:val="0"/>
  </w:num>
  <w:num w:numId="5" w16cid:durableId="1522276024">
    <w:abstractNumId w:val="17"/>
    <w:lvlOverride w:ilvl="0">
      <w:startOverride w:val="7"/>
      <w:lvl w:ilvl="0" w:tplc="D42E6914">
        <w:start w:val="7"/>
        <w:numFmt w:val="decimal"/>
        <w:lvlText w:val="%1."/>
        <w:lvlJc w:val="left"/>
        <w:pPr>
          <w:tabs>
            <w:tab w:val="left" w:pos="1276"/>
            <w:tab w:val="left" w:pos="1418"/>
          </w:tabs>
          <w:ind w:left="855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CC3CCA">
        <w:start w:val="1"/>
        <w:numFmt w:val="lowerLetter"/>
        <w:lvlText w:val="%2."/>
        <w:lvlJc w:val="left"/>
        <w:pPr>
          <w:tabs>
            <w:tab w:val="left" w:pos="1418"/>
          </w:tabs>
          <w:ind w:left="1350" w:hanging="2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61489A0C">
        <w:start w:val="1"/>
        <w:numFmt w:val="lowerRoman"/>
        <w:lvlText w:val="%3."/>
        <w:lvlJc w:val="left"/>
        <w:pPr>
          <w:tabs>
            <w:tab w:val="left" w:pos="1276"/>
            <w:tab w:val="left" w:pos="1418"/>
          </w:tabs>
          <w:ind w:left="2269" w:hanging="4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57581D3A">
        <w:start w:val="1"/>
        <w:numFmt w:val="decimal"/>
        <w:lvlText w:val="%4."/>
        <w:lvlJc w:val="left"/>
        <w:pPr>
          <w:tabs>
            <w:tab w:val="left" w:pos="1276"/>
            <w:tab w:val="left" w:pos="1418"/>
          </w:tabs>
          <w:ind w:left="3015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AE0EDA3A">
        <w:start w:val="1"/>
        <w:numFmt w:val="lowerLetter"/>
        <w:lvlText w:val="%5."/>
        <w:lvlJc w:val="left"/>
        <w:pPr>
          <w:tabs>
            <w:tab w:val="left" w:pos="1276"/>
            <w:tab w:val="left" w:pos="1418"/>
          </w:tabs>
          <w:ind w:left="3735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93362A5C">
        <w:start w:val="1"/>
        <w:numFmt w:val="lowerRoman"/>
        <w:lvlText w:val="%6."/>
        <w:lvlJc w:val="left"/>
        <w:pPr>
          <w:tabs>
            <w:tab w:val="left" w:pos="1276"/>
            <w:tab w:val="left" w:pos="1418"/>
          </w:tabs>
          <w:ind w:left="4429" w:hanging="4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639485C4">
        <w:start w:val="1"/>
        <w:numFmt w:val="decimal"/>
        <w:lvlText w:val="%7."/>
        <w:lvlJc w:val="left"/>
        <w:pPr>
          <w:tabs>
            <w:tab w:val="left" w:pos="1276"/>
            <w:tab w:val="left" w:pos="1418"/>
          </w:tabs>
          <w:ind w:left="5175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5268F510">
        <w:start w:val="1"/>
        <w:numFmt w:val="lowerLetter"/>
        <w:lvlText w:val="%8."/>
        <w:lvlJc w:val="left"/>
        <w:pPr>
          <w:tabs>
            <w:tab w:val="left" w:pos="1276"/>
            <w:tab w:val="left" w:pos="1418"/>
          </w:tabs>
          <w:ind w:left="5895" w:hanging="49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E996BC2A">
        <w:start w:val="1"/>
        <w:numFmt w:val="lowerRoman"/>
        <w:lvlText w:val="%9."/>
        <w:lvlJc w:val="left"/>
        <w:pPr>
          <w:tabs>
            <w:tab w:val="left" w:pos="1276"/>
            <w:tab w:val="left" w:pos="1418"/>
          </w:tabs>
          <w:ind w:left="6589" w:hanging="40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757432903">
    <w:abstractNumId w:val="15"/>
  </w:num>
  <w:num w:numId="7" w16cid:durableId="1850363329">
    <w:abstractNumId w:val="12"/>
  </w:num>
  <w:num w:numId="8" w16cid:durableId="1051340665">
    <w:abstractNumId w:val="5"/>
  </w:num>
  <w:num w:numId="9" w16cid:durableId="1420907936">
    <w:abstractNumId w:val="2"/>
  </w:num>
  <w:num w:numId="10" w16cid:durableId="1953630784">
    <w:abstractNumId w:val="8"/>
  </w:num>
  <w:num w:numId="11" w16cid:durableId="88089028">
    <w:abstractNumId w:val="16"/>
  </w:num>
  <w:num w:numId="12" w16cid:durableId="961303195">
    <w:abstractNumId w:val="6"/>
  </w:num>
  <w:num w:numId="13" w16cid:durableId="1530606470">
    <w:abstractNumId w:val="1"/>
  </w:num>
  <w:num w:numId="14" w16cid:durableId="1531651560">
    <w:abstractNumId w:val="14"/>
  </w:num>
  <w:num w:numId="15" w16cid:durableId="377052958">
    <w:abstractNumId w:val="11"/>
  </w:num>
  <w:num w:numId="16" w16cid:durableId="578904910">
    <w:abstractNumId w:val="11"/>
    <w:lvlOverride w:ilvl="0">
      <w:lvl w:ilvl="0" w:tplc="FB80E9F0">
        <w:start w:val="1"/>
        <w:numFmt w:val="bullet"/>
        <w:lvlText w:val="·"/>
        <w:lvlJc w:val="left"/>
        <w:pPr>
          <w:tabs>
            <w:tab w:val="left" w:pos="1276"/>
            <w:tab w:val="left" w:pos="1418"/>
          </w:tabs>
          <w:ind w:left="62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722C6A">
        <w:start w:val="1"/>
        <w:numFmt w:val="bullet"/>
        <w:lvlText w:val="o"/>
        <w:lvlJc w:val="left"/>
        <w:pPr>
          <w:tabs>
            <w:tab w:val="left" w:pos="1418"/>
          </w:tabs>
          <w:ind w:left="1276" w:hanging="29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78F92E">
        <w:start w:val="1"/>
        <w:numFmt w:val="bullet"/>
        <w:lvlText w:val="▪"/>
        <w:lvlJc w:val="left"/>
        <w:pPr>
          <w:tabs>
            <w:tab w:val="left" w:pos="1276"/>
            <w:tab w:val="left" w:pos="1418"/>
          </w:tabs>
          <w:ind w:left="20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6ACCEB6">
        <w:start w:val="1"/>
        <w:numFmt w:val="bullet"/>
        <w:lvlText w:val="·"/>
        <w:lvlJc w:val="left"/>
        <w:pPr>
          <w:tabs>
            <w:tab w:val="left" w:pos="1276"/>
            <w:tab w:val="left" w:pos="1418"/>
          </w:tabs>
          <w:ind w:left="278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F3E2DC0">
        <w:start w:val="1"/>
        <w:numFmt w:val="bullet"/>
        <w:lvlText w:val="o"/>
        <w:lvlJc w:val="left"/>
        <w:pPr>
          <w:tabs>
            <w:tab w:val="left" w:pos="1276"/>
            <w:tab w:val="left" w:pos="1418"/>
          </w:tabs>
          <w:ind w:left="350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B670EE">
        <w:start w:val="1"/>
        <w:numFmt w:val="bullet"/>
        <w:lvlText w:val="▪"/>
        <w:lvlJc w:val="left"/>
        <w:pPr>
          <w:tabs>
            <w:tab w:val="left" w:pos="1276"/>
            <w:tab w:val="left" w:pos="1418"/>
          </w:tabs>
          <w:ind w:left="422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1A4452">
        <w:start w:val="1"/>
        <w:numFmt w:val="bullet"/>
        <w:lvlText w:val="·"/>
        <w:lvlJc w:val="left"/>
        <w:pPr>
          <w:tabs>
            <w:tab w:val="left" w:pos="1276"/>
            <w:tab w:val="left" w:pos="1418"/>
          </w:tabs>
          <w:ind w:left="494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A50AACC">
        <w:start w:val="1"/>
        <w:numFmt w:val="bullet"/>
        <w:lvlText w:val="o"/>
        <w:lvlJc w:val="left"/>
        <w:pPr>
          <w:tabs>
            <w:tab w:val="left" w:pos="1276"/>
            <w:tab w:val="left" w:pos="1418"/>
          </w:tabs>
          <w:ind w:left="566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4893F8">
        <w:start w:val="1"/>
        <w:numFmt w:val="bullet"/>
        <w:lvlText w:val="▪"/>
        <w:lvlJc w:val="left"/>
        <w:pPr>
          <w:tabs>
            <w:tab w:val="left" w:pos="1276"/>
            <w:tab w:val="left" w:pos="1418"/>
          </w:tabs>
          <w:ind w:left="638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579414412">
    <w:abstractNumId w:val="9"/>
  </w:num>
  <w:num w:numId="18" w16cid:durableId="648755355">
    <w:abstractNumId w:val="10"/>
  </w:num>
  <w:num w:numId="19" w16cid:durableId="1766149041">
    <w:abstractNumId w:val="10"/>
    <w:lvlOverride w:ilvl="0">
      <w:lvl w:ilvl="0" w:tplc="C3CC0E7E">
        <w:start w:val="1"/>
        <w:numFmt w:val="bullet"/>
        <w:lvlText w:val="·"/>
        <w:lvlJc w:val="left"/>
        <w:pPr>
          <w:tabs>
            <w:tab w:val="left" w:pos="1276"/>
            <w:tab w:val="left" w:pos="1418"/>
          </w:tabs>
          <w:ind w:left="623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F44714">
        <w:start w:val="1"/>
        <w:numFmt w:val="bullet"/>
        <w:lvlText w:val="o"/>
        <w:lvlJc w:val="left"/>
        <w:pPr>
          <w:tabs>
            <w:tab w:val="left" w:pos="1276"/>
            <w:tab w:val="left" w:pos="1418"/>
          </w:tabs>
          <w:ind w:left="1275" w:hanging="2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38C3F2">
        <w:start w:val="1"/>
        <w:numFmt w:val="bullet"/>
        <w:lvlText w:val="▪"/>
        <w:lvlJc w:val="left"/>
        <w:pPr>
          <w:tabs>
            <w:tab w:val="left" w:pos="1276"/>
            <w:tab w:val="left" w:pos="1418"/>
          </w:tabs>
          <w:ind w:left="206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748E76">
        <w:start w:val="1"/>
        <w:numFmt w:val="bullet"/>
        <w:lvlText w:val="·"/>
        <w:lvlJc w:val="left"/>
        <w:pPr>
          <w:tabs>
            <w:tab w:val="left" w:pos="1276"/>
            <w:tab w:val="left" w:pos="1418"/>
          </w:tabs>
          <w:ind w:left="2783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1C216A">
        <w:start w:val="1"/>
        <w:numFmt w:val="bullet"/>
        <w:lvlText w:val="o"/>
        <w:lvlJc w:val="left"/>
        <w:pPr>
          <w:tabs>
            <w:tab w:val="left" w:pos="1276"/>
            <w:tab w:val="left" w:pos="1418"/>
          </w:tabs>
          <w:ind w:left="350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41CFAA8">
        <w:start w:val="1"/>
        <w:numFmt w:val="bullet"/>
        <w:lvlText w:val="▪"/>
        <w:lvlJc w:val="left"/>
        <w:pPr>
          <w:tabs>
            <w:tab w:val="left" w:pos="1276"/>
            <w:tab w:val="left" w:pos="1418"/>
          </w:tabs>
          <w:ind w:left="422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301CE2">
        <w:start w:val="1"/>
        <w:numFmt w:val="bullet"/>
        <w:lvlText w:val="·"/>
        <w:lvlJc w:val="left"/>
        <w:pPr>
          <w:tabs>
            <w:tab w:val="left" w:pos="1276"/>
            <w:tab w:val="left" w:pos="1418"/>
          </w:tabs>
          <w:ind w:left="4943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1C0FFFA">
        <w:start w:val="1"/>
        <w:numFmt w:val="bullet"/>
        <w:lvlText w:val="o"/>
        <w:lvlJc w:val="left"/>
        <w:pPr>
          <w:tabs>
            <w:tab w:val="left" w:pos="1276"/>
            <w:tab w:val="left" w:pos="1418"/>
          </w:tabs>
          <w:ind w:left="566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3867FF8">
        <w:start w:val="1"/>
        <w:numFmt w:val="bullet"/>
        <w:lvlText w:val="▪"/>
        <w:lvlJc w:val="left"/>
        <w:pPr>
          <w:tabs>
            <w:tab w:val="left" w:pos="1276"/>
            <w:tab w:val="left" w:pos="1418"/>
          </w:tabs>
          <w:ind w:left="6383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732040839">
    <w:abstractNumId w:val="13"/>
  </w:num>
  <w:num w:numId="21" w16cid:durableId="1171725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51"/>
    <w:rsid w:val="000924AA"/>
    <w:rsid w:val="002B023D"/>
    <w:rsid w:val="00366EA3"/>
    <w:rsid w:val="00421530"/>
    <w:rsid w:val="00480ABB"/>
    <w:rsid w:val="00597FC7"/>
    <w:rsid w:val="005C2851"/>
    <w:rsid w:val="00A44025"/>
    <w:rsid w:val="00A502BC"/>
    <w:rsid w:val="00B27DB4"/>
    <w:rsid w:val="00BD1449"/>
    <w:rsid w:val="00E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32B4"/>
  <w15:docId w15:val="{F3837503-C206-494C-82EE-4C4F40E9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6">
    <w:name w:val="Импортированный стиль 6"/>
    <w:pPr>
      <w:numPr>
        <w:numId w:val="14"/>
      </w:numPr>
    </w:pPr>
  </w:style>
  <w:style w:type="numbering" w:customStyle="1" w:styleId="7">
    <w:name w:val="Импортированный стиль 7"/>
    <w:pPr>
      <w:numPr>
        <w:numId w:val="17"/>
      </w:numPr>
    </w:pPr>
  </w:style>
  <w:style w:type="numbering" w:customStyle="1" w:styleId="8">
    <w:name w:val="Импортированный стиль 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1696</Words>
  <Characters>9670</Characters>
  <Application>Microsoft Office Word</Application>
  <DocSecurity>0</DocSecurity>
  <Lines>80</Lines>
  <Paragraphs>22</Paragraphs>
  <ScaleCrop>false</ScaleCrop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Кишиневский</dc:creator>
  <cp:lastModifiedBy>Сергей Кишиневский</cp:lastModifiedBy>
  <cp:revision>6</cp:revision>
  <cp:lastPrinted>2025-10-01T21:01:00Z</cp:lastPrinted>
  <dcterms:created xsi:type="dcterms:W3CDTF">2024-10-03T09:25:00Z</dcterms:created>
  <dcterms:modified xsi:type="dcterms:W3CDTF">2025-10-01T21:01:00Z</dcterms:modified>
</cp:coreProperties>
</file>